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3C858" w14:textId="77777777" w:rsidR="00447143" w:rsidRDefault="00447143" w:rsidP="00447143">
      <w:pPr>
        <w:rPr>
          <w:rFonts w:ascii="Arial" w:hAnsi="Arial" w:cs="Arial"/>
          <w:b/>
          <w:color w:val="262626" w:themeColor="text1" w:themeTint="D9"/>
          <w:sz w:val="32"/>
          <w:szCs w:val="32"/>
        </w:rPr>
      </w:pPr>
      <w:r w:rsidRPr="00B13925">
        <w:rPr>
          <w:rFonts w:ascii="Arial" w:hAnsi="Arial" w:cs="Arial"/>
          <w:noProof/>
          <w:color w:val="262626" w:themeColor="text1" w:themeTint="D9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4FF8167" wp14:editId="49142BF4">
            <wp:simplePos x="0" y="0"/>
            <wp:positionH relativeFrom="column">
              <wp:posOffset>4346575</wp:posOffset>
            </wp:positionH>
            <wp:positionV relativeFrom="paragraph">
              <wp:posOffset>-124460</wp:posOffset>
            </wp:positionV>
            <wp:extent cx="1993045" cy="64004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YI_horizontal_logo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045" cy="640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262626" w:themeColor="text1" w:themeTint="D9"/>
          <w:sz w:val="32"/>
          <w:szCs w:val="32"/>
        </w:rPr>
        <w:t xml:space="preserve">Opening Session: Living a Better Story </w:t>
      </w:r>
    </w:p>
    <w:p w14:paraId="1F69A1A0" w14:textId="77777777" w:rsidR="00447143" w:rsidRDefault="00447143" w:rsidP="00447143">
      <w:pPr>
        <w:spacing w:after="120"/>
        <w:rPr>
          <w:rFonts w:ascii="Arial" w:hAnsi="Arial" w:cs="Arial"/>
          <w:b/>
          <w:color w:val="262626" w:themeColor="text1" w:themeTint="D9"/>
          <w:sz w:val="32"/>
          <w:szCs w:val="32"/>
        </w:rPr>
      </w:pPr>
      <w:r>
        <w:rPr>
          <w:rFonts w:ascii="Arial" w:hAnsi="Arial" w:cs="Arial"/>
          <w:b/>
          <w:color w:val="262626" w:themeColor="text1" w:themeTint="D9"/>
          <w:sz w:val="32"/>
          <w:szCs w:val="32"/>
        </w:rPr>
        <w:t>in the Midst of a Pandemic</w:t>
      </w:r>
    </w:p>
    <w:p w14:paraId="326A3FCE" w14:textId="77777777" w:rsidR="00447143" w:rsidRDefault="00447143" w:rsidP="00447143">
      <w:pPr>
        <w:spacing w:after="240"/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311EA305" w14:textId="77777777" w:rsidR="00447143" w:rsidRDefault="00447143" w:rsidP="00447143">
      <w:pPr>
        <w:spacing w:after="120"/>
        <w:rPr>
          <w:rFonts w:ascii="Arial" w:hAnsi="Arial" w:cs="Arial"/>
          <w:b/>
          <w:color w:val="262626" w:themeColor="text1" w:themeTint="D9"/>
          <w:sz w:val="22"/>
          <w:szCs w:val="22"/>
        </w:rPr>
      </w:pPr>
      <w:r w:rsidRPr="00430E62">
        <w:rPr>
          <w:rFonts w:ascii="Arial" w:hAnsi="Arial" w:cs="Arial"/>
          <w:b/>
          <w:color w:val="262626" w:themeColor="text1" w:themeTint="D9"/>
          <w:sz w:val="22"/>
          <w:szCs w:val="22"/>
        </w:rPr>
        <w:t>Four big questions that (still) shape this project:</w:t>
      </w:r>
    </w:p>
    <w:p w14:paraId="7F60C0D8" w14:textId="77777777" w:rsidR="00447143" w:rsidRDefault="00447143" w:rsidP="00447143">
      <w:pPr>
        <w:spacing w:after="120"/>
        <w:rPr>
          <w:rFonts w:ascii="Arial" w:hAnsi="Arial" w:cs="Arial"/>
          <w:b/>
          <w:color w:val="262626" w:themeColor="text1" w:themeTint="D9"/>
          <w:sz w:val="22"/>
          <w:szCs w:val="22"/>
        </w:rPr>
      </w:pPr>
    </w:p>
    <w:p w14:paraId="3DD309FE" w14:textId="3B8C77E0" w:rsidR="00447143" w:rsidRDefault="00447143" w:rsidP="00447143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262626" w:themeColor="text1" w:themeTint="D9"/>
          <w:sz w:val="22"/>
          <w:szCs w:val="22"/>
        </w:rPr>
      </w:pPr>
      <w:r w:rsidRPr="00D55CDE">
        <w:rPr>
          <w:rFonts w:ascii="Arial" w:hAnsi="Arial" w:cs="Arial"/>
          <w:bCs/>
          <w:color w:val="262626" w:themeColor="text1" w:themeTint="D9"/>
          <w:sz w:val="22"/>
          <w:szCs w:val="22"/>
        </w:rPr>
        <w:t>Q1: What are the </w:t>
      </w:r>
      <w:r>
        <w:rPr>
          <w:rFonts w:ascii="Arial" w:hAnsi="Arial" w:cs="Arial"/>
          <w:bCs/>
          <w:color w:val="262626" w:themeColor="text1" w:themeTint="D9"/>
          <w:sz w:val="22"/>
          <w:szCs w:val="22"/>
          <w:u w:val="single"/>
        </w:rPr>
        <w:t>current narratives</w:t>
      </w:r>
      <w:r w:rsidRPr="00D55CDE">
        <w:rPr>
          <w:rFonts w:ascii="Arial" w:hAnsi="Arial" w:cs="Arial"/>
          <w:bCs/>
          <w:color w:val="262626" w:themeColor="text1" w:themeTint="D9"/>
          <w:sz w:val="22"/>
          <w:szCs w:val="22"/>
        </w:rPr>
        <w:t> of identity, belonging, and purpose that define young people’s lives?</w:t>
      </w:r>
    </w:p>
    <w:p w14:paraId="643321EC" w14:textId="77777777" w:rsidR="00447143" w:rsidRPr="00430E62" w:rsidRDefault="00447143" w:rsidP="00447143">
      <w:pPr>
        <w:rPr>
          <w:rFonts w:ascii="Arial" w:hAnsi="Arial" w:cs="Arial"/>
          <w:bCs/>
          <w:color w:val="262626" w:themeColor="text1" w:themeTint="D9"/>
          <w:sz w:val="22"/>
          <w:szCs w:val="22"/>
        </w:rPr>
      </w:pPr>
    </w:p>
    <w:p w14:paraId="18A953F9" w14:textId="422BF809" w:rsidR="00447143" w:rsidRPr="007721C6" w:rsidRDefault="00447143" w:rsidP="00447143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262626" w:themeColor="text1" w:themeTint="D9"/>
          <w:sz w:val="22"/>
          <w:szCs w:val="22"/>
        </w:rPr>
      </w:pPr>
      <w:r w:rsidRPr="00D55CDE">
        <w:rPr>
          <w:rFonts w:ascii="Arial" w:hAnsi="Arial" w:cs="Arial"/>
          <w:bCs/>
          <w:color w:val="262626" w:themeColor="text1" w:themeTint="D9"/>
          <w:sz w:val="22"/>
          <w:szCs w:val="22"/>
        </w:rPr>
        <w:t xml:space="preserve">Q2: What is the content of </w:t>
      </w:r>
      <w:r>
        <w:rPr>
          <w:rFonts w:ascii="Arial" w:hAnsi="Arial" w:cs="Arial"/>
          <w:bCs/>
          <w:color w:val="262626" w:themeColor="text1" w:themeTint="D9"/>
          <w:sz w:val="22"/>
          <w:szCs w:val="22"/>
        </w:rPr>
        <w:t xml:space="preserve">a </w:t>
      </w:r>
      <w:r w:rsidRPr="00D55CDE">
        <w:rPr>
          <w:rFonts w:ascii="Arial" w:hAnsi="Arial" w:cs="Arial"/>
          <w:bCs/>
          <w:color w:val="262626" w:themeColor="text1" w:themeTint="D9"/>
          <w:sz w:val="22"/>
          <w:szCs w:val="22"/>
        </w:rPr>
        <w:t>better </w:t>
      </w:r>
      <w:r>
        <w:rPr>
          <w:rFonts w:ascii="Arial" w:hAnsi="Arial" w:cs="Arial"/>
          <w:bCs/>
          <w:color w:val="262626" w:themeColor="text1" w:themeTint="D9"/>
          <w:sz w:val="22"/>
          <w:szCs w:val="22"/>
        </w:rPr>
        <w:t>Jesus centered narrative</w:t>
      </w:r>
      <w:r w:rsidRPr="00D55CDE">
        <w:rPr>
          <w:rFonts w:ascii="Arial" w:hAnsi="Arial" w:cs="Arial"/>
          <w:bCs/>
          <w:color w:val="262626" w:themeColor="text1" w:themeTint="D9"/>
          <w:sz w:val="22"/>
          <w:szCs w:val="22"/>
        </w:rPr>
        <w:t>?</w:t>
      </w:r>
      <w:r w:rsidRPr="007721C6">
        <w:rPr>
          <w:rFonts w:ascii="Arial" w:hAnsi="Arial" w:cs="Arial"/>
          <w:bCs/>
          <w:color w:val="262626" w:themeColor="text1" w:themeTint="D9"/>
          <w:sz w:val="22"/>
          <w:szCs w:val="22"/>
        </w:rPr>
        <w:t xml:space="preserve"> </w:t>
      </w:r>
    </w:p>
    <w:p w14:paraId="330726E3" w14:textId="77777777" w:rsidR="00447143" w:rsidRDefault="00447143" w:rsidP="00447143">
      <w:pPr>
        <w:pStyle w:val="ListParagraph"/>
        <w:rPr>
          <w:rFonts w:ascii="Arial" w:hAnsi="Arial" w:cs="Arial"/>
          <w:bCs/>
          <w:color w:val="262626" w:themeColor="text1" w:themeTint="D9"/>
          <w:sz w:val="22"/>
          <w:szCs w:val="22"/>
        </w:rPr>
      </w:pPr>
    </w:p>
    <w:p w14:paraId="346BAB7B" w14:textId="5D9C5C4D" w:rsidR="00447143" w:rsidRPr="007721C6" w:rsidRDefault="00447143" w:rsidP="00447143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262626" w:themeColor="text1" w:themeTint="D9"/>
          <w:sz w:val="22"/>
          <w:szCs w:val="22"/>
        </w:rPr>
      </w:pPr>
      <w:r w:rsidRPr="00D55CDE">
        <w:rPr>
          <w:rFonts w:ascii="Arial" w:hAnsi="Arial" w:cs="Arial"/>
          <w:bCs/>
          <w:color w:val="262626" w:themeColor="text1" w:themeTint="D9"/>
          <w:sz w:val="22"/>
          <w:szCs w:val="22"/>
        </w:rPr>
        <w:t>Q3: What </w:t>
      </w:r>
      <w:r>
        <w:rPr>
          <w:rFonts w:ascii="Arial" w:hAnsi="Arial" w:cs="Arial"/>
          <w:bCs/>
          <w:color w:val="262626" w:themeColor="text1" w:themeTint="D9"/>
          <w:sz w:val="22"/>
          <w:szCs w:val="22"/>
          <w:u w:val="single"/>
        </w:rPr>
        <w:t>ministry approaches or practices</w:t>
      </w:r>
      <w:r w:rsidRPr="00D55CDE">
        <w:rPr>
          <w:rFonts w:ascii="Arial" w:hAnsi="Arial" w:cs="Arial"/>
          <w:bCs/>
          <w:color w:val="262626" w:themeColor="text1" w:themeTint="D9"/>
          <w:sz w:val="22"/>
          <w:szCs w:val="22"/>
        </w:rPr>
        <w:t> might help churches and families instill these Jesus-centered narratives?</w:t>
      </w:r>
    </w:p>
    <w:p w14:paraId="219E5F6F" w14:textId="77777777" w:rsidR="00447143" w:rsidRDefault="00447143" w:rsidP="00447143">
      <w:pPr>
        <w:pStyle w:val="ListParagraph"/>
        <w:rPr>
          <w:rFonts w:ascii="Arial" w:hAnsi="Arial" w:cs="Arial"/>
          <w:bCs/>
          <w:color w:val="262626" w:themeColor="text1" w:themeTint="D9"/>
          <w:sz w:val="22"/>
          <w:szCs w:val="22"/>
        </w:rPr>
      </w:pPr>
    </w:p>
    <w:p w14:paraId="02E716E6" w14:textId="47AFDA0B" w:rsidR="00447143" w:rsidRPr="00447143" w:rsidRDefault="00447143" w:rsidP="00447143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262626" w:themeColor="text1" w:themeTint="D9"/>
          <w:sz w:val="22"/>
          <w:szCs w:val="22"/>
        </w:rPr>
      </w:pPr>
      <w:r w:rsidRPr="00D55CDE">
        <w:rPr>
          <w:rFonts w:ascii="Arial" w:hAnsi="Arial" w:cs="Arial"/>
          <w:bCs/>
          <w:color w:val="262626" w:themeColor="text1" w:themeTint="D9"/>
          <w:sz w:val="22"/>
          <w:szCs w:val="22"/>
        </w:rPr>
        <w:t>Q4: How can </w:t>
      </w:r>
      <w:r>
        <w:rPr>
          <w:rFonts w:ascii="Arial" w:hAnsi="Arial" w:cs="Arial"/>
          <w:bCs/>
          <w:color w:val="262626" w:themeColor="text1" w:themeTint="D9"/>
          <w:sz w:val="22"/>
          <w:szCs w:val="22"/>
          <w:u w:val="single"/>
        </w:rPr>
        <w:t>churches change</w:t>
      </w:r>
      <w:r>
        <w:rPr>
          <w:rFonts w:ascii="Arial" w:hAnsi="Arial" w:cs="Arial"/>
          <w:bCs/>
          <w:color w:val="262626" w:themeColor="text1" w:themeTint="D9"/>
          <w:sz w:val="22"/>
          <w:szCs w:val="22"/>
        </w:rPr>
        <w:t xml:space="preserve"> </w:t>
      </w:r>
      <w:r w:rsidRPr="00D55CDE">
        <w:rPr>
          <w:rFonts w:ascii="Arial" w:hAnsi="Arial" w:cs="Arial"/>
          <w:bCs/>
          <w:color w:val="262626" w:themeColor="text1" w:themeTint="D9"/>
          <w:sz w:val="22"/>
          <w:szCs w:val="22"/>
        </w:rPr>
        <w:t>to begin implementing these new programs, approaches, and practices?</w:t>
      </w:r>
      <w:bookmarkStart w:id="0" w:name="_GoBack"/>
      <w:bookmarkEnd w:id="0"/>
    </w:p>
    <w:p w14:paraId="76661B51" w14:textId="77777777" w:rsidR="00447143" w:rsidRDefault="00447143" w:rsidP="00447143">
      <w:pPr>
        <w:spacing w:after="240"/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4632E13F" w14:textId="77777777" w:rsidR="00447143" w:rsidRPr="0031346D" w:rsidRDefault="00447143" w:rsidP="00447143">
      <w:pPr>
        <w:spacing w:after="240"/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262626" w:themeColor="text1" w:themeTint="D9"/>
          <w:sz w:val="22"/>
          <w:szCs w:val="22"/>
        </w:rPr>
        <w:t xml:space="preserve">FYI best practices that are </w:t>
      </w:r>
      <w:r>
        <w:rPr>
          <w:rFonts w:ascii="Arial" w:hAnsi="Arial" w:cs="Arial"/>
          <w:b/>
          <w:bCs/>
          <w:i/>
          <w:iCs/>
          <w:color w:val="262626" w:themeColor="text1" w:themeTint="D9"/>
          <w:sz w:val="22"/>
          <w:szCs w:val="22"/>
        </w:rPr>
        <w:t xml:space="preserve">still true </w:t>
      </w:r>
      <w:r>
        <w:rPr>
          <w:rFonts w:ascii="Arial" w:hAnsi="Arial" w:cs="Arial"/>
          <w:b/>
          <w:bCs/>
          <w:color w:val="262626" w:themeColor="text1" w:themeTint="D9"/>
          <w:sz w:val="22"/>
          <w:szCs w:val="22"/>
        </w:rPr>
        <w:t xml:space="preserve">in the midst of the pandemic: </w:t>
      </w:r>
    </w:p>
    <w:p w14:paraId="28F8112B" w14:textId="77777777" w:rsidR="00447143" w:rsidRPr="004D0D39" w:rsidRDefault="00447143" w:rsidP="00447143">
      <w:pPr>
        <w:spacing w:after="120"/>
        <w:rPr>
          <w:rFonts w:ascii="Arial" w:eastAsiaTheme="minorHAnsi" w:hAnsi="Arial" w:cs="Arial"/>
          <w:color w:val="262626" w:themeColor="text1" w:themeTint="D9"/>
          <w:sz w:val="22"/>
          <w:szCs w:val="22"/>
        </w:rPr>
      </w:pPr>
      <w:r w:rsidRPr="004D0D39">
        <w:rPr>
          <w:rFonts w:ascii="Arial" w:eastAsiaTheme="minorHAnsi" w:hAnsi="Arial" w:cs="Arial"/>
          <w:bCs/>
          <w:color w:val="262626" w:themeColor="text1" w:themeTint="D9"/>
          <w:sz w:val="22"/>
          <w:szCs w:val="22"/>
        </w:rPr>
        <w:t>1. Honor young people’s agency</w:t>
      </w:r>
      <w:r w:rsidRPr="004D0D39">
        <w:rPr>
          <w:rFonts w:ascii="Arial" w:eastAsiaTheme="minorHAnsi" w:hAnsi="Arial" w:cs="Arial"/>
          <w:color w:val="262626" w:themeColor="text1" w:themeTint="D9"/>
          <w:sz w:val="22"/>
          <w:szCs w:val="22"/>
        </w:rPr>
        <w:t>: How are they invited to lead and serve? </w:t>
      </w:r>
    </w:p>
    <w:p w14:paraId="4FB76BF2" w14:textId="77777777" w:rsidR="00447143" w:rsidRPr="004D0D39" w:rsidRDefault="00447143" w:rsidP="00447143">
      <w:pPr>
        <w:spacing w:after="120"/>
        <w:rPr>
          <w:rFonts w:ascii="Arial" w:eastAsiaTheme="minorHAnsi" w:hAnsi="Arial" w:cs="Arial"/>
          <w:color w:val="262626" w:themeColor="text1" w:themeTint="D9"/>
          <w:sz w:val="22"/>
          <w:szCs w:val="22"/>
        </w:rPr>
      </w:pPr>
      <w:r w:rsidRPr="004D0D39">
        <w:rPr>
          <w:rFonts w:ascii="Arial" w:eastAsiaTheme="minorHAnsi" w:hAnsi="Arial" w:cs="Arial"/>
          <w:color w:val="262626" w:themeColor="text1" w:themeTint="D9"/>
          <w:sz w:val="22"/>
          <w:szCs w:val="22"/>
        </w:rPr>
        <w:t>-Empower volunteer leaders &amp; students to help oversee the tech logistics, come up with new ideas, lead Bible study or share devotionals.</w:t>
      </w:r>
      <w:r w:rsidRPr="004D0D39">
        <w:rPr>
          <w:rFonts w:ascii="MS Gothic" w:eastAsia="MS Gothic" w:hAnsi="MS Gothic" w:cs="MS Gothic" w:hint="eastAsia"/>
          <w:color w:val="262626" w:themeColor="text1" w:themeTint="D9"/>
          <w:sz w:val="22"/>
          <w:szCs w:val="22"/>
        </w:rPr>
        <w:t> </w:t>
      </w:r>
      <w:r w:rsidRPr="004D0D39">
        <w:rPr>
          <w:rFonts w:ascii="Arial" w:eastAsiaTheme="minorHAnsi" w:hAnsi="Arial" w:cs="Arial"/>
          <w:color w:val="262626" w:themeColor="text1" w:themeTint="D9"/>
          <w:sz w:val="22"/>
          <w:szCs w:val="22"/>
        </w:rPr>
        <w:t xml:space="preserve">        </w:t>
      </w:r>
    </w:p>
    <w:p w14:paraId="4AB50E23" w14:textId="77777777" w:rsidR="00447143" w:rsidRPr="004D0D39" w:rsidRDefault="00447143" w:rsidP="00447143">
      <w:pPr>
        <w:spacing w:after="120"/>
        <w:rPr>
          <w:rFonts w:ascii="Arial" w:eastAsiaTheme="minorHAnsi" w:hAnsi="Arial" w:cs="Arial"/>
          <w:color w:val="262626" w:themeColor="text1" w:themeTint="D9"/>
          <w:sz w:val="22"/>
          <w:szCs w:val="22"/>
        </w:rPr>
      </w:pPr>
      <w:r w:rsidRPr="004D0D39">
        <w:rPr>
          <w:rFonts w:ascii="Arial" w:eastAsiaTheme="minorHAnsi" w:hAnsi="Arial" w:cs="Arial"/>
          <w:color w:val="262626" w:themeColor="text1" w:themeTint="D9"/>
          <w:sz w:val="22"/>
          <w:szCs w:val="22"/>
        </w:rPr>
        <w:t>-Encourage students to cultivate creative ideas to care for one another.</w:t>
      </w:r>
    </w:p>
    <w:p w14:paraId="1EEC2BC9" w14:textId="77777777" w:rsidR="00447143" w:rsidRPr="004D0D39" w:rsidRDefault="00447143" w:rsidP="00447143">
      <w:pPr>
        <w:spacing w:after="120"/>
        <w:rPr>
          <w:rFonts w:ascii="Arial" w:eastAsiaTheme="minorHAnsi" w:hAnsi="Arial" w:cs="Arial"/>
          <w:color w:val="262626" w:themeColor="text1" w:themeTint="D9"/>
          <w:sz w:val="22"/>
          <w:szCs w:val="22"/>
        </w:rPr>
      </w:pPr>
    </w:p>
    <w:p w14:paraId="6558740A" w14:textId="77777777" w:rsidR="00447143" w:rsidRPr="004D0D39" w:rsidRDefault="00447143" w:rsidP="00447143">
      <w:pPr>
        <w:spacing w:after="120"/>
        <w:rPr>
          <w:rFonts w:ascii="Arial" w:eastAsiaTheme="minorHAnsi" w:hAnsi="Arial" w:cs="Arial"/>
          <w:color w:val="262626" w:themeColor="text1" w:themeTint="D9"/>
          <w:sz w:val="22"/>
          <w:szCs w:val="22"/>
        </w:rPr>
      </w:pPr>
      <w:r w:rsidRPr="004D0D39">
        <w:rPr>
          <w:rFonts w:ascii="Arial" w:eastAsiaTheme="minorHAnsi" w:hAnsi="Arial" w:cs="Arial"/>
          <w:bCs/>
          <w:color w:val="262626" w:themeColor="text1" w:themeTint="D9"/>
          <w:sz w:val="22"/>
          <w:szCs w:val="22"/>
        </w:rPr>
        <w:t>2.  Practice listening:</w:t>
      </w:r>
      <w:r w:rsidRPr="004D0D39">
        <w:rPr>
          <w:rFonts w:ascii="Arial" w:eastAsiaTheme="minorHAnsi" w:hAnsi="Arial" w:cs="Arial"/>
          <w:color w:val="262626" w:themeColor="text1" w:themeTint="D9"/>
          <w:sz w:val="22"/>
          <w:szCs w:val="22"/>
        </w:rPr>
        <w:t> How do we continue listening? </w:t>
      </w:r>
    </w:p>
    <w:p w14:paraId="0D68A26A" w14:textId="77777777" w:rsidR="00447143" w:rsidRPr="004D0D39" w:rsidRDefault="00447143" w:rsidP="00447143">
      <w:pPr>
        <w:spacing w:after="120"/>
        <w:rPr>
          <w:rFonts w:ascii="Arial" w:eastAsiaTheme="minorHAnsi" w:hAnsi="Arial" w:cs="Arial"/>
          <w:color w:val="262626" w:themeColor="text1" w:themeTint="D9"/>
          <w:sz w:val="22"/>
          <w:szCs w:val="22"/>
        </w:rPr>
      </w:pPr>
      <w:r w:rsidRPr="004D0D39">
        <w:rPr>
          <w:rFonts w:ascii="Arial" w:eastAsiaTheme="minorHAnsi" w:hAnsi="Arial" w:cs="Arial"/>
          <w:color w:val="262626" w:themeColor="text1" w:themeTint="D9"/>
          <w:sz w:val="22"/>
          <w:szCs w:val="22"/>
        </w:rPr>
        <w:t xml:space="preserve">-Organize lunch hangouts with small groups over Zoom to facilitate conversations. </w:t>
      </w:r>
      <w:r w:rsidRPr="004D0D39">
        <w:rPr>
          <w:rFonts w:ascii="MS Gothic" w:eastAsia="MS Gothic" w:hAnsi="MS Gothic" w:cs="MS Gothic" w:hint="eastAsia"/>
          <w:color w:val="262626" w:themeColor="text1" w:themeTint="D9"/>
          <w:sz w:val="22"/>
          <w:szCs w:val="22"/>
        </w:rPr>
        <w:t> </w:t>
      </w:r>
    </w:p>
    <w:p w14:paraId="022B7CE0" w14:textId="77777777" w:rsidR="00447143" w:rsidRPr="004D0D39" w:rsidRDefault="00447143" w:rsidP="00447143">
      <w:pPr>
        <w:spacing w:after="120"/>
        <w:rPr>
          <w:rFonts w:ascii="Arial" w:eastAsiaTheme="minorHAnsi" w:hAnsi="Arial" w:cs="Arial"/>
          <w:color w:val="262626" w:themeColor="text1" w:themeTint="D9"/>
          <w:sz w:val="22"/>
          <w:szCs w:val="22"/>
        </w:rPr>
      </w:pPr>
      <w:r w:rsidRPr="004D0D39">
        <w:rPr>
          <w:rFonts w:ascii="Arial" w:eastAsiaTheme="minorHAnsi" w:hAnsi="Arial" w:cs="Arial"/>
          <w:color w:val="262626" w:themeColor="text1" w:themeTint="D9"/>
          <w:sz w:val="22"/>
          <w:szCs w:val="22"/>
        </w:rPr>
        <w:t>-Host game nights or fun activities to do online together: at-home scavenger hunt, Bingo, make their own version of IGTV, etc.      </w:t>
      </w:r>
    </w:p>
    <w:p w14:paraId="596251F9" w14:textId="77777777" w:rsidR="00447143" w:rsidRPr="004D0D39" w:rsidRDefault="00447143" w:rsidP="00447143">
      <w:pPr>
        <w:spacing w:after="120"/>
        <w:rPr>
          <w:rFonts w:ascii="Arial" w:eastAsiaTheme="minorHAnsi" w:hAnsi="Arial" w:cs="Arial"/>
          <w:color w:val="262626" w:themeColor="text1" w:themeTint="D9"/>
          <w:sz w:val="22"/>
          <w:szCs w:val="22"/>
        </w:rPr>
      </w:pPr>
    </w:p>
    <w:p w14:paraId="2BEFAAEE" w14:textId="77777777" w:rsidR="00447143" w:rsidRPr="004D0D39" w:rsidRDefault="00447143" w:rsidP="00447143">
      <w:pPr>
        <w:spacing w:after="120"/>
        <w:rPr>
          <w:rFonts w:ascii="Arial" w:eastAsiaTheme="minorHAnsi" w:hAnsi="Arial" w:cs="Arial"/>
          <w:color w:val="262626" w:themeColor="text1" w:themeTint="D9"/>
          <w:sz w:val="22"/>
          <w:szCs w:val="22"/>
        </w:rPr>
      </w:pPr>
      <w:r w:rsidRPr="004D0D39">
        <w:rPr>
          <w:rFonts w:ascii="Arial" w:eastAsiaTheme="minorHAnsi" w:hAnsi="Arial" w:cs="Arial"/>
          <w:bCs/>
          <w:color w:val="262626" w:themeColor="text1" w:themeTint="D9"/>
          <w:sz w:val="22"/>
          <w:szCs w:val="22"/>
        </w:rPr>
        <w:t>3. Respond with empathy:</w:t>
      </w:r>
    </w:p>
    <w:p w14:paraId="247D4567" w14:textId="77777777" w:rsidR="00447143" w:rsidRPr="004D0D39" w:rsidRDefault="00447143" w:rsidP="00447143">
      <w:pPr>
        <w:spacing w:after="120"/>
        <w:rPr>
          <w:rFonts w:ascii="Arial" w:eastAsiaTheme="minorHAnsi" w:hAnsi="Arial" w:cs="Arial"/>
          <w:color w:val="262626" w:themeColor="text1" w:themeTint="D9"/>
          <w:sz w:val="22"/>
          <w:szCs w:val="22"/>
        </w:rPr>
      </w:pPr>
      <w:r w:rsidRPr="004D0D39">
        <w:rPr>
          <w:rFonts w:ascii="Arial" w:eastAsiaTheme="minorHAnsi" w:hAnsi="Arial" w:cs="Arial"/>
          <w:color w:val="262626" w:themeColor="text1" w:themeTint="D9"/>
          <w:sz w:val="22"/>
          <w:szCs w:val="22"/>
        </w:rPr>
        <w:t xml:space="preserve">-Prepare a list of local mental health resources in your neighborhood and share with families. </w:t>
      </w:r>
      <w:r w:rsidRPr="004D0D39">
        <w:rPr>
          <w:rFonts w:ascii="MS Gothic" w:eastAsia="MS Gothic" w:hAnsi="MS Gothic" w:cs="MS Gothic" w:hint="eastAsia"/>
          <w:color w:val="262626" w:themeColor="text1" w:themeTint="D9"/>
          <w:sz w:val="22"/>
          <w:szCs w:val="22"/>
        </w:rPr>
        <w:t> </w:t>
      </w:r>
    </w:p>
    <w:p w14:paraId="74DC4B32" w14:textId="77777777" w:rsidR="00447143" w:rsidRPr="004D0D39" w:rsidRDefault="00447143" w:rsidP="00447143">
      <w:pPr>
        <w:spacing w:after="120"/>
        <w:rPr>
          <w:rFonts w:ascii="Arial" w:eastAsiaTheme="minorHAnsi" w:hAnsi="Arial" w:cs="Arial"/>
          <w:color w:val="262626" w:themeColor="text1" w:themeTint="D9"/>
          <w:sz w:val="22"/>
          <w:szCs w:val="22"/>
        </w:rPr>
      </w:pPr>
      <w:r w:rsidRPr="004D0D39">
        <w:rPr>
          <w:rFonts w:ascii="Arial" w:eastAsiaTheme="minorHAnsi" w:hAnsi="Arial" w:cs="Arial"/>
          <w:color w:val="262626" w:themeColor="text1" w:themeTint="D9"/>
          <w:sz w:val="22"/>
          <w:szCs w:val="22"/>
        </w:rPr>
        <w:t>-Host a night of lament on Zoom. Prepare questions for them to answer in small groups.   </w:t>
      </w:r>
    </w:p>
    <w:p w14:paraId="423DA1A5" w14:textId="77777777" w:rsidR="00447143" w:rsidRPr="004D0D39" w:rsidRDefault="00447143" w:rsidP="00447143">
      <w:pPr>
        <w:spacing w:after="120"/>
        <w:rPr>
          <w:rFonts w:ascii="Arial" w:eastAsiaTheme="minorHAnsi" w:hAnsi="Arial" w:cs="Arial"/>
          <w:color w:val="262626" w:themeColor="text1" w:themeTint="D9"/>
          <w:sz w:val="22"/>
          <w:szCs w:val="22"/>
        </w:rPr>
      </w:pPr>
    </w:p>
    <w:p w14:paraId="516F00BF" w14:textId="77777777" w:rsidR="00447143" w:rsidRPr="004D0D39" w:rsidRDefault="00447143" w:rsidP="00447143">
      <w:pPr>
        <w:spacing w:after="120"/>
        <w:rPr>
          <w:rFonts w:ascii="Arial" w:eastAsiaTheme="minorHAnsi" w:hAnsi="Arial" w:cs="Arial"/>
          <w:color w:val="262626" w:themeColor="text1" w:themeTint="D9"/>
          <w:sz w:val="22"/>
          <w:szCs w:val="22"/>
        </w:rPr>
      </w:pPr>
      <w:r w:rsidRPr="004D0D39">
        <w:rPr>
          <w:rFonts w:ascii="Arial" w:eastAsiaTheme="minorHAnsi" w:hAnsi="Arial" w:cs="Arial"/>
          <w:bCs/>
          <w:color w:val="262626" w:themeColor="text1" w:themeTint="D9"/>
          <w:sz w:val="22"/>
          <w:szCs w:val="22"/>
        </w:rPr>
        <w:t>4. Encourage intergenerational relationships:</w:t>
      </w:r>
      <w:r w:rsidRPr="004D0D39">
        <w:rPr>
          <w:rFonts w:ascii="Arial" w:eastAsiaTheme="minorHAnsi" w:hAnsi="Arial" w:cs="Arial"/>
          <w:color w:val="262626" w:themeColor="text1" w:themeTint="D9"/>
          <w:sz w:val="22"/>
          <w:szCs w:val="22"/>
        </w:rPr>
        <w:t>          </w:t>
      </w:r>
    </w:p>
    <w:p w14:paraId="2A7C7601" w14:textId="77777777" w:rsidR="00447143" w:rsidRPr="004D0D39" w:rsidRDefault="00447143" w:rsidP="00447143">
      <w:pPr>
        <w:spacing w:after="120"/>
        <w:rPr>
          <w:rFonts w:ascii="Arial" w:eastAsiaTheme="minorHAnsi" w:hAnsi="Arial" w:cs="Arial"/>
          <w:color w:val="262626" w:themeColor="text1" w:themeTint="D9"/>
          <w:sz w:val="22"/>
          <w:szCs w:val="22"/>
        </w:rPr>
      </w:pPr>
      <w:r w:rsidRPr="004D0D39">
        <w:rPr>
          <w:rFonts w:ascii="Arial" w:eastAsiaTheme="minorHAnsi" w:hAnsi="Arial" w:cs="Arial"/>
          <w:color w:val="262626" w:themeColor="text1" w:themeTint="D9"/>
          <w:sz w:val="22"/>
          <w:szCs w:val="22"/>
        </w:rPr>
        <w:t xml:space="preserve">-Organize a virtual cooking class. Invite a family or older individual to share a recipe and teach others to make it. Make sure the family shares the history of the recipe and why it is meaningful to them. </w:t>
      </w:r>
      <w:r w:rsidRPr="004D0D39">
        <w:rPr>
          <w:rFonts w:ascii="MS Gothic" w:eastAsia="MS Gothic" w:hAnsi="MS Gothic" w:cs="MS Gothic" w:hint="eastAsia"/>
          <w:color w:val="262626" w:themeColor="text1" w:themeTint="D9"/>
          <w:sz w:val="22"/>
          <w:szCs w:val="22"/>
        </w:rPr>
        <w:t> </w:t>
      </w:r>
    </w:p>
    <w:p w14:paraId="03C7DD4F" w14:textId="77777777" w:rsidR="00447143" w:rsidRPr="004D0D39" w:rsidRDefault="00447143" w:rsidP="00447143">
      <w:pPr>
        <w:spacing w:after="120"/>
        <w:rPr>
          <w:rFonts w:ascii="Arial" w:eastAsiaTheme="minorHAnsi" w:hAnsi="Arial" w:cs="Arial"/>
          <w:color w:val="262626" w:themeColor="text1" w:themeTint="D9"/>
          <w:sz w:val="22"/>
          <w:szCs w:val="22"/>
        </w:rPr>
      </w:pPr>
      <w:r w:rsidRPr="004D0D39">
        <w:rPr>
          <w:rFonts w:ascii="Arial" w:eastAsiaTheme="minorHAnsi" w:hAnsi="Arial" w:cs="Arial"/>
          <w:color w:val="262626" w:themeColor="text1" w:themeTint="D9"/>
          <w:sz w:val="22"/>
          <w:szCs w:val="22"/>
        </w:rPr>
        <w:t>-Host a zoom night for parents of all backgrounds to share the complexities and creative responses they have tried.     </w:t>
      </w:r>
    </w:p>
    <w:p w14:paraId="2581C41E" w14:textId="77777777" w:rsidR="00447143" w:rsidRPr="004D0D39" w:rsidRDefault="00447143" w:rsidP="00447143">
      <w:pPr>
        <w:spacing w:after="120"/>
        <w:rPr>
          <w:rFonts w:ascii="Arial" w:eastAsiaTheme="minorHAnsi" w:hAnsi="Arial" w:cs="Arial"/>
          <w:color w:val="262626" w:themeColor="text1" w:themeTint="D9"/>
          <w:sz w:val="22"/>
          <w:szCs w:val="22"/>
        </w:rPr>
      </w:pPr>
    </w:p>
    <w:p w14:paraId="7E4D7103" w14:textId="77777777" w:rsidR="00447143" w:rsidRPr="004D0D39" w:rsidRDefault="00447143" w:rsidP="00447143">
      <w:pPr>
        <w:spacing w:after="120"/>
        <w:rPr>
          <w:rFonts w:ascii="Arial" w:eastAsiaTheme="minorHAnsi" w:hAnsi="Arial" w:cs="Arial"/>
          <w:color w:val="262626" w:themeColor="text1" w:themeTint="D9"/>
          <w:sz w:val="22"/>
          <w:szCs w:val="22"/>
        </w:rPr>
      </w:pPr>
      <w:r w:rsidRPr="004D0D39">
        <w:rPr>
          <w:rFonts w:ascii="Arial" w:eastAsiaTheme="minorHAnsi" w:hAnsi="Arial" w:cs="Arial"/>
          <w:bCs/>
          <w:color w:val="262626" w:themeColor="text1" w:themeTint="D9"/>
          <w:sz w:val="22"/>
          <w:szCs w:val="22"/>
        </w:rPr>
        <w:lastRenderedPageBreak/>
        <w:t>5. Be the best neighbors:</w:t>
      </w:r>
      <w:r w:rsidRPr="004D0D39">
        <w:rPr>
          <w:rFonts w:ascii="Arial" w:eastAsiaTheme="minorHAnsi" w:hAnsi="Arial" w:cs="Arial"/>
          <w:color w:val="262626" w:themeColor="text1" w:themeTint="D9"/>
          <w:sz w:val="22"/>
          <w:szCs w:val="22"/>
        </w:rPr>
        <w:t>       </w:t>
      </w:r>
    </w:p>
    <w:p w14:paraId="7BF5702E" w14:textId="77777777" w:rsidR="00447143" w:rsidRPr="004D0D39" w:rsidRDefault="00447143" w:rsidP="00447143">
      <w:pPr>
        <w:spacing w:after="120"/>
        <w:rPr>
          <w:rFonts w:ascii="Arial" w:eastAsiaTheme="minorHAnsi" w:hAnsi="Arial" w:cs="Arial"/>
          <w:color w:val="262626" w:themeColor="text1" w:themeTint="D9"/>
          <w:sz w:val="22"/>
          <w:szCs w:val="22"/>
        </w:rPr>
      </w:pPr>
      <w:r w:rsidRPr="004D0D39">
        <w:rPr>
          <w:rFonts w:ascii="Arial" w:eastAsiaTheme="minorHAnsi" w:hAnsi="Arial" w:cs="Arial"/>
          <w:color w:val="262626" w:themeColor="text1" w:themeTint="D9"/>
          <w:sz w:val="22"/>
          <w:szCs w:val="22"/>
        </w:rPr>
        <w:t xml:space="preserve">-Ask students to share the needs their families may be experiencing. Creating an inventory of needs can lead to creative ways to respond. </w:t>
      </w:r>
      <w:r w:rsidRPr="004D0D39">
        <w:rPr>
          <w:rFonts w:ascii="MS Gothic" w:eastAsia="MS Gothic" w:hAnsi="MS Gothic" w:cs="MS Gothic" w:hint="eastAsia"/>
          <w:color w:val="262626" w:themeColor="text1" w:themeTint="D9"/>
          <w:sz w:val="22"/>
          <w:szCs w:val="22"/>
        </w:rPr>
        <w:t> </w:t>
      </w:r>
      <w:r w:rsidRPr="004D0D39">
        <w:rPr>
          <w:rFonts w:ascii="Arial" w:eastAsiaTheme="minorHAnsi" w:hAnsi="Arial" w:cs="Arial"/>
          <w:color w:val="262626" w:themeColor="text1" w:themeTint="D9"/>
          <w:sz w:val="22"/>
          <w:szCs w:val="22"/>
        </w:rPr>
        <w:t xml:space="preserve">  </w:t>
      </w:r>
    </w:p>
    <w:p w14:paraId="11DD8ABA" w14:textId="77777777" w:rsidR="00447143" w:rsidRPr="004D0D39" w:rsidRDefault="00447143" w:rsidP="00447143">
      <w:pPr>
        <w:spacing w:after="120"/>
        <w:rPr>
          <w:rFonts w:ascii="Arial" w:eastAsiaTheme="minorHAnsi" w:hAnsi="Arial" w:cs="Arial"/>
          <w:color w:val="262626" w:themeColor="text1" w:themeTint="D9"/>
          <w:sz w:val="22"/>
          <w:szCs w:val="22"/>
        </w:rPr>
      </w:pPr>
      <w:r w:rsidRPr="004D0D39">
        <w:rPr>
          <w:rFonts w:ascii="Arial" w:eastAsiaTheme="minorHAnsi" w:hAnsi="Arial" w:cs="Arial"/>
          <w:color w:val="262626" w:themeColor="text1" w:themeTint="D9"/>
          <w:sz w:val="22"/>
          <w:szCs w:val="22"/>
        </w:rPr>
        <w:t>-Offer ways to care for the most vulnerable: Food drive, meal drive, a special outreach to seniors, virtually tutoring students, organize a box of free things in your front yard with rice, flour, toilet paper, etc. for folks to take.</w:t>
      </w:r>
      <w:r w:rsidRPr="004D0D39">
        <w:rPr>
          <w:rFonts w:ascii="MS Gothic" w:eastAsia="MS Gothic" w:hAnsi="MS Gothic" w:cs="MS Gothic" w:hint="eastAsia"/>
          <w:color w:val="262626" w:themeColor="text1" w:themeTint="D9"/>
          <w:sz w:val="22"/>
          <w:szCs w:val="22"/>
        </w:rPr>
        <w:t> </w:t>
      </w:r>
    </w:p>
    <w:p w14:paraId="7B1FB857" w14:textId="77777777" w:rsidR="00447143" w:rsidRPr="004D0D39" w:rsidRDefault="00447143" w:rsidP="00447143">
      <w:pPr>
        <w:spacing w:after="120"/>
        <w:rPr>
          <w:rFonts w:ascii="Arial" w:eastAsiaTheme="minorHAnsi" w:hAnsi="Arial" w:cs="Arial"/>
          <w:color w:val="262626" w:themeColor="text1" w:themeTint="D9"/>
          <w:sz w:val="22"/>
          <w:szCs w:val="22"/>
        </w:rPr>
      </w:pPr>
    </w:p>
    <w:p w14:paraId="0AEFD958" w14:textId="77777777" w:rsidR="00447143" w:rsidRPr="004D0D39" w:rsidRDefault="00447143" w:rsidP="00447143">
      <w:pPr>
        <w:spacing w:after="120"/>
        <w:rPr>
          <w:rFonts w:ascii="Arial" w:eastAsiaTheme="minorHAnsi" w:hAnsi="Arial" w:cs="Arial"/>
          <w:color w:val="262626" w:themeColor="text1" w:themeTint="D9"/>
          <w:sz w:val="22"/>
          <w:szCs w:val="22"/>
        </w:rPr>
      </w:pPr>
      <w:r w:rsidRPr="004D0D39">
        <w:rPr>
          <w:rFonts w:ascii="Arial" w:eastAsiaTheme="minorHAnsi" w:hAnsi="Arial" w:cs="Arial"/>
          <w:bCs/>
          <w:color w:val="262626" w:themeColor="text1" w:themeTint="D9"/>
          <w:sz w:val="22"/>
          <w:szCs w:val="22"/>
        </w:rPr>
        <w:t>6. Make disciples: </w:t>
      </w:r>
      <w:r w:rsidRPr="004D0D39">
        <w:rPr>
          <w:rFonts w:ascii="Arial" w:eastAsiaTheme="minorHAnsi" w:hAnsi="Arial" w:cs="Arial"/>
          <w:color w:val="262626" w:themeColor="text1" w:themeTint="D9"/>
          <w:sz w:val="22"/>
          <w:szCs w:val="22"/>
        </w:rPr>
        <w:t>           </w:t>
      </w:r>
    </w:p>
    <w:p w14:paraId="2E71C2A3" w14:textId="77777777" w:rsidR="00447143" w:rsidRPr="004D0D39" w:rsidRDefault="00447143" w:rsidP="00447143">
      <w:pPr>
        <w:spacing w:after="120"/>
        <w:rPr>
          <w:rFonts w:ascii="Arial" w:eastAsiaTheme="minorHAnsi" w:hAnsi="Arial" w:cs="Arial"/>
          <w:color w:val="262626" w:themeColor="text1" w:themeTint="D9"/>
          <w:sz w:val="22"/>
          <w:szCs w:val="22"/>
        </w:rPr>
      </w:pPr>
      <w:r w:rsidRPr="004D0D39">
        <w:rPr>
          <w:rFonts w:ascii="Arial" w:eastAsiaTheme="minorHAnsi" w:hAnsi="Arial" w:cs="Arial"/>
          <w:color w:val="262626" w:themeColor="text1" w:themeTint="D9"/>
          <w:sz w:val="22"/>
          <w:szCs w:val="22"/>
        </w:rPr>
        <w:t>-By having church online, all generations can participate together and share together online. How can you make that a space that all generations can participate in?</w:t>
      </w:r>
      <w:r w:rsidRPr="004D0D39">
        <w:rPr>
          <w:rFonts w:ascii="MS Gothic" w:eastAsia="MS Gothic" w:hAnsi="MS Gothic" w:cs="MS Gothic" w:hint="eastAsia"/>
          <w:color w:val="262626" w:themeColor="text1" w:themeTint="D9"/>
          <w:sz w:val="22"/>
          <w:szCs w:val="22"/>
        </w:rPr>
        <w:t> </w:t>
      </w:r>
    </w:p>
    <w:p w14:paraId="5D44AD7F" w14:textId="77777777" w:rsidR="00447143" w:rsidRPr="004D0D39" w:rsidRDefault="00447143" w:rsidP="00447143">
      <w:pPr>
        <w:spacing w:after="120"/>
        <w:rPr>
          <w:rFonts w:ascii="Arial" w:eastAsiaTheme="minorHAnsi" w:hAnsi="Arial" w:cs="Arial"/>
          <w:color w:val="262626" w:themeColor="text1" w:themeTint="D9"/>
          <w:sz w:val="22"/>
          <w:szCs w:val="22"/>
        </w:rPr>
      </w:pPr>
      <w:r w:rsidRPr="004D0D39">
        <w:rPr>
          <w:rFonts w:ascii="Arial" w:eastAsiaTheme="minorHAnsi" w:hAnsi="Arial" w:cs="Arial"/>
          <w:color w:val="262626" w:themeColor="text1" w:themeTint="D9"/>
          <w:sz w:val="22"/>
          <w:szCs w:val="22"/>
        </w:rPr>
        <w:t>-Lean into the value of historic Christian practices – but perhaps in a new way.</w:t>
      </w:r>
    </w:p>
    <w:p w14:paraId="2EC0C983" w14:textId="77777777" w:rsidR="00447143" w:rsidRDefault="00447143" w:rsidP="00447143">
      <w:pPr>
        <w:spacing w:after="120"/>
        <w:rPr>
          <w:rFonts w:ascii="Arial" w:hAnsi="Arial" w:cs="Arial"/>
          <w:b/>
          <w:color w:val="262626" w:themeColor="text1" w:themeTint="D9"/>
          <w:sz w:val="32"/>
          <w:szCs w:val="32"/>
        </w:rPr>
      </w:pPr>
    </w:p>
    <w:p w14:paraId="6C462FEF" w14:textId="77777777" w:rsidR="004F423B" w:rsidRDefault="004F423B"/>
    <w:sectPr w:rsidR="004F423B" w:rsidSect="00AE3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66573"/>
    <w:multiLevelType w:val="hybridMultilevel"/>
    <w:tmpl w:val="986C0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43"/>
    <w:rsid w:val="00447143"/>
    <w:rsid w:val="004F423B"/>
    <w:rsid w:val="00AE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AC3D28"/>
  <w15:chartTrackingRefBased/>
  <w15:docId w15:val="{1C3D60A2-8E71-7147-8492-0105BA97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14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4714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Hong-GdL</dc:creator>
  <cp:keywords/>
  <dc:description/>
  <cp:lastModifiedBy>Jane Hong-GdL</cp:lastModifiedBy>
  <cp:revision>1</cp:revision>
  <dcterms:created xsi:type="dcterms:W3CDTF">2020-04-29T02:21:00Z</dcterms:created>
  <dcterms:modified xsi:type="dcterms:W3CDTF">2020-04-29T02:24:00Z</dcterms:modified>
</cp:coreProperties>
</file>